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2969" w:type="dxa"/>
        <w:tblLook w:val="04A0" w:firstRow="1" w:lastRow="0" w:firstColumn="1" w:lastColumn="0" w:noHBand="0" w:noVBand="1"/>
      </w:tblPr>
      <w:tblGrid>
        <w:gridCol w:w="4387"/>
      </w:tblGrid>
      <w:tr w:rsidR="00A56BF6" w:rsidTr="00893763">
        <w:tc>
          <w:tcPr>
            <w:tcW w:w="4387" w:type="dxa"/>
            <w:tcBorders>
              <w:top w:val="nil"/>
              <w:left w:val="nil"/>
            </w:tcBorders>
          </w:tcPr>
          <w:p w:rsidR="00A56BF6" w:rsidRPr="00621FC5" w:rsidRDefault="00A56BF6" w:rsidP="00893763">
            <w:pPr>
              <w:bidi/>
              <w:ind w:right="319"/>
              <w:jc w:val="right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rFonts w:asciiTheme="majorBidi" w:hAnsiTheme="majorBidi" w:cs="AlWatanHeadlines-Bold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AC601" wp14:editId="5F7ACAA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-98</wp:posOffset>
                      </wp:positionV>
                      <wp:extent cx="0" cy="6223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993C69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0" to="4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83140">
              <w:rPr>
                <w:rFonts w:asciiTheme="majorBidi" w:hAnsiTheme="majorBidi" w:cs="AlWatanHeadlines-Bold" w:hint="cs"/>
                <w:color w:val="000000" w:themeColor="text1"/>
                <w:sz w:val="52"/>
                <w:szCs w:val="52"/>
                <w:rtl/>
                <w:lang w:bidi="ar-LB"/>
              </w:rPr>
              <w:t>محتويــــات الـمجلــــة</w:t>
            </w:r>
          </w:p>
        </w:tc>
      </w:tr>
    </w:tbl>
    <w:p w:rsidR="00A56BF6" w:rsidRPr="00621FC5" w:rsidRDefault="00A56BF6" w:rsidP="00A56BF6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LB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A56BF6" w:rsidTr="00893763">
        <w:tc>
          <w:tcPr>
            <w:tcW w:w="5945" w:type="dxa"/>
          </w:tcPr>
          <w:p w:rsidR="00A56BF6" w:rsidRPr="00BD5943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كلمة رئيس التّحرير</w:t>
            </w:r>
          </w:p>
        </w:tc>
        <w:tc>
          <w:tcPr>
            <w:tcW w:w="567" w:type="dxa"/>
          </w:tcPr>
          <w:p w:rsidR="00A56BF6" w:rsidRPr="00BD5943" w:rsidRDefault="00A56BF6" w:rsidP="0089376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</w:tcPr>
          <w:p w:rsidR="00A56BF6" w:rsidRPr="00BD5943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7</w:t>
            </w:r>
          </w:p>
        </w:tc>
      </w:tr>
    </w:tbl>
    <w:p w:rsidR="00A56BF6" w:rsidRPr="00621FC5" w:rsidRDefault="00A56BF6" w:rsidP="00A56BF6">
      <w:pPr>
        <w:bidi/>
        <w:spacing w:after="0" w:line="240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LB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557"/>
        <w:gridCol w:w="849"/>
      </w:tblGrid>
      <w:tr w:rsidR="00A56BF6" w:rsidTr="00893763">
        <w:tc>
          <w:tcPr>
            <w:tcW w:w="5955" w:type="dxa"/>
            <w:tcBorders>
              <w:bottom w:val="single" w:sz="4" w:space="0" w:color="auto"/>
            </w:tcBorders>
          </w:tcPr>
          <w:p w:rsidR="00A56BF6" w:rsidRPr="00B83140" w:rsidRDefault="00A56BF6" w:rsidP="0089376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القسم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الأول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دراسات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العلوم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السياسية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والقانون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الدولي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A56BF6" w:rsidRPr="00BD5943" w:rsidRDefault="00A56BF6" w:rsidP="0089376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56BF6" w:rsidRPr="00BD5943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13</w:t>
            </w:r>
          </w:p>
        </w:tc>
      </w:tr>
      <w:tr w:rsidR="00A56BF6" w:rsidTr="00893763"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A56BF6" w:rsidRPr="00C51329" w:rsidRDefault="00A56BF6" w:rsidP="00A56BF6">
            <w:pPr>
              <w:pStyle w:val="ListParagraph"/>
              <w:numPr>
                <w:ilvl w:val="0"/>
                <w:numId w:val="1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البير رحمة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السلطة ما بين رجل السياسة ورجل الدولة</w:t>
            </w:r>
          </w:p>
          <w:p w:rsidR="00A56BF6" w:rsidRPr="00C51329" w:rsidRDefault="00A56BF6" w:rsidP="00A56BF6">
            <w:pPr>
              <w:pStyle w:val="ListParagraph"/>
              <w:numPr>
                <w:ilvl w:val="0"/>
                <w:numId w:val="1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حسين أحمد العزّي، الدور الوظيفي للقانون الناعم</w:t>
            </w:r>
          </w:p>
          <w:p w:rsidR="00A56BF6" w:rsidRPr="00C51329" w:rsidRDefault="00A56BF6" w:rsidP="00A56BF6">
            <w:pPr>
              <w:pStyle w:val="ListParagraph"/>
              <w:numPr>
                <w:ilvl w:val="0"/>
                <w:numId w:val="1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ليلى نقولا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العدالة الانتقالية في سوريا: دروس من التجربة العراقية</w:t>
            </w:r>
          </w:p>
          <w:p w:rsidR="00A56BF6" w:rsidRPr="00C51329" w:rsidRDefault="00A56BF6" w:rsidP="00A56BF6">
            <w:pPr>
              <w:pStyle w:val="ListParagraph"/>
              <w:numPr>
                <w:ilvl w:val="0"/>
                <w:numId w:val="1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توفيق الحاج، الحصانة الشخصية لمسؤولي الدّول في القانون الدولي</w:t>
            </w:r>
          </w:p>
          <w:p w:rsidR="00A56BF6" w:rsidRPr="00C51329" w:rsidRDefault="00A56BF6" w:rsidP="00A56BF6">
            <w:pPr>
              <w:pStyle w:val="ListParagraph"/>
              <w:numPr>
                <w:ilvl w:val="0"/>
                <w:numId w:val="1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لور أبي خليل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التطرّف العنيف وتأثيره على السياسات العامة قراءة في واقع التطرّف في المشرق العربيّ</w:t>
            </w:r>
          </w:p>
          <w:p w:rsidR="00A56BF6" w:rsidRPr="00C51329" w:rsidRDefault="00A56BF6" w:rsidP="00A56BF6">
            <w:pPr>
              <w:pStyle w:val="ListParagraph"/>
              <w:numPr>
                <w:ilvl w:val="0"/>
                <w:numId w:val="1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ماري لين كرم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 w:rsidRPr="00C5132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C51329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Sovereign Debts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A56BF6" w:rsidRPr="00BD5943" w:rsidRDefault="00A56BF6" w:rsidP="0089376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15</w:t>
            </w:r>
          </w:p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42</w:t>
            </w:r>
          </w:p>
          <w:p w:rsidR="00A56BF6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98</w:t>
            </w:r>
          </w:p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A56BF6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131</w:t>
            </w:r>
          </w:p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A56BF6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194</w:t>
            </w:r>
          </w:p>
          <w:p w:rsidR="00A56BF6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A56BF6" w:rsidRPr="00BD5943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223</w:t>
            </w:r>
          </w:p>
        </w:tc>
      </w:tr>
    </w:tbl>
    <w:p w:rsidR="00A56BF6" w:rsidRPr="00621FC5" w:rsidRDefault="00A56BF6" w:rsidP="00A56BF6">
      <w:pPr>
        <w:bidi/>
        <w:spacing w:after="0" w:line="240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LB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A56BF6" w:rsidTr="00893763">
        <w:tc>
          <w:tcPr>
            <w:tcW w:w="5945" w:type="dxa"/>
            <w:tcBorders>
              <w:bottom w:val="single" w:sz="4" w:space="0" w:color="auto"/>
            </w:tcBorders>
          </w:tcPr>
          <w:p w:rsidR="00A56BF6" w:rsidRPr="00B83140" w:rsidRDefault="00A56BF6" w:rsidP="0089376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القسم الثاني: دراسات في القانون الإداري والدستوري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BF6" w:rsidRPr="00BD5943" w:rsidRDefault="00A56BF6" w:rsidP="0089376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56BF6" w:rsidRPr="00BD5943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243</w:t>
            </w:r>
          </w:p>
        </w:tc>
      </w:tr>
      <w:tr w:rsidR="00A56BF6" w:rsidTr="00893763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:rsidR="00A56BF6" w:rsidRPr="00B83140" w:rsidRDefault="00A56BF6" w:rsidP="00A56BF6">
            <w:pPr>
              <w:pStyle w:val="ListParagraph"/>
              <w:numPr>
                <w:ilvl w:val="0"/>
                <w:numId w:val="2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كميل حبيب، حياد لبنان</w:t>
            </w:r>
          </w:p>
          <w:p w:rsidR="00A56BF6" w:rsidRPr="00B83140" w:rsidRDefault="00A56BF6" w:rsidP="00A56BF6">
            <w:pPr>
              <w:pStyle w:val="ListParagraph"/>
              <w:numPr>
                <w:ilvl w:val="0"/>
                <w:numId w:val="2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القاضيان زياد مكنا وجويس عقيقي، المرأة في التشريع اللبناني: الواقع والتحدّيات</w:t>
            </w:r>
          </w:p>
          <w:p w:rsidR="00A56BF6" w:rsidRPr="00B83140" w:rsidRDefault="00A56BF6" w:rsidP="00A56BF6">
            <w:pPr>
              <w:pStyle w:val="ListParagraph"/>
              <w:numPr>
                <w:ilvl w:val="0"/>
                <w:numId w:val="2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lastRenderedPageBreak/>
              <w:t>د. إيلي كلاس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قانون التصريح عن الثروة</w:t>
            </w:r>
          </w:p>
          <w:p w:rsidR="00A56BF6" w:rsidRPr="00B83140" w:rsidRDefault="00A56BF6" w:rsidP="00A56BF6">
            <w:pPr>
              <w:pStyle w:val="ListParagraph"/>
              <w:numPr>
                <w:ilvl w:val="0"/>
                <w:numId w:val="2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بيان محمد ابراهيم، أسس بناء القواعد البيئية</w:t>
            </w:r>
          </w:p>
          <w:p w:rsidR="00A56BF6" w:rsidRPr="00B83140" w:rsidRDefault="00A56BF6" w:rsidP="00A56BF6">
            <w:pPr>
              <w:pStyle w:val="ListParagraph"/>
              <w:numPr>
                <w:ilvl w:val="0"/>
                <w:numId w:val="2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رشا رضوان عبد الحي، المواطنة في ضوء الحماية الدولية للحقوق والحريات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6BF6" w:rsidRPr="00BD5943" w:rsidRDefault="00A56BF6" w:rsidP="0089376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245</w:t>
            </w:r>
          </w:p>
          <w:p w:rsidR="00A56BF6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265</w:t>
            </w:r>
          </w:p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lastRenderedPageBreak/>
              <w:t>331</w:t>
            </w:r>
          </w:p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345</w:t>
            </w:r>
          </w:p>
          <w:p w:rsidR="00A56BF6" w:rsidRPr="00BD5943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379</w:t>
            </w:r>
          </w:p>
        </w:tc>
      </w:tr>
    </w:tbl>
    <w:p w:rsidR="00A56BF6" w:rsidRPr="00621FC5" w:rsidRDefault="00A56BF6" w:rsidP="00A56BF6">
      <w:pPr>
        <w:bidi/>
        <w:spacing w:after="0" w:line="240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LB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A56BF6" w:rsidTr="00893763">
        <w:tc>
          <w:tcPr>
            <w:tcW w:w="5945" w:type="dxa"/>
            <w:tcBorders>
              <w:bottom w:val="single" w:sz="4" w:space="0" w:color="auto"/>
            </w:tcBorders>
          </w:tcPr>
          <w:p w:rsidR="00A56BF6" w:rsidRPr="00B83140" w:rsidRDefault="00A56BF6" w:rsidP="0089376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القسم الثالث: دراسات في القانون الخاص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BF6" w:rsidRPr="00BD5943" w:rsidRDefault="00A56BF6" w:rsidP="0089376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56BF6" w:rsidRPr="00BD5943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409</w:t>
            </w:r>
          </w:p>
        </w:tc>
      </w:tr>
      <w:tr w:rsidR="00A56BF6" w:rsidTr="00893763">
        <w:trPr>
          <w:trHeight w:val="1887"/>
        </w:trPr>
        <w:tc>
          <w:tcPr>
            <w:tcW w:w="5945" w:type="dxa"/>
            <w:tcBorders>
              <w:top w:val="single" w:sz="4" w:space="0" w:color="auto"/>
            </w:tcBorders>
          </w:tcPr>
          <w:p w:rsidR="00A56BF6" w:rsidRPr="00B83140" w:rsidRDefault="00A56BF6" w:rsidP="00A56BF6">
            <w:pPr>
              <w:pStyle w:val="ListParagraph"/>
              <w:numPr>
                <w:ilvl w:val="0"/>
                <w:numId w:val="3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د.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رنده</w:t>
            </w: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الفخري،</w:t>
            </w: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  <w:t xml:space="preserve"> الإدمان على المخدرات في لبنان: مجابهة الواقع للقانون</w:t>
            </w:r>
          </w:p>
          <w:p w:rsidR="00A56BF6" w:rsidRPr="00B83140" w:rsidRDefault="00A56BF6" w:rsidP="00A56BF6">
            <w:pPr>
              <w:pStyle w:val="ListParagraph"/>
              <w:numPr>
                <w:ilvl w:val="0"/>
                <w:numId w:val="3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المعتصم بالله فوزي أدهم، الجريمة الالكترونية في ضوء قانون المعاملات الالكترونية رقم 81/2018</w:t>
            </w:r>
          </w:p>
          <w:p w:rsidR="00A56BF6" w:rsidRPr="00B83140" w:rsidRDefault="00A56BF6" w:rsidP="00A56BF6">
            <w:pPr>
              <w:pStyle w:val="ListParagraph"/>
              <w:numPr>
                <w:ilvl w:val="0"/>
                <w:numId w:val="3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د. روزالين مبارك، العمل الجبري: بين العبودية والإتجار بالبشر</w:t>
            </w:r>
          </w:p>
          <w:p w:rsidR="00A56BF6" w:rsidRDefault="00A56BF6" w:rsidP="00A56BF6">
            <w:pPr>
              <w:pStyle w:val="ListParagraph"/>
              <w:numPr>
                <w:ilvl w:val="0"/>
                <w:numId w:val="3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B83140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د. محمد حبحب،</w:t>
            </w:r>
            <w:r w:rsidRPr="00B831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مراقبة المراسلات الجارية عبر البريد الإلكتروني بين المشروعية وانتهاك الخصوصية</w:t>
            </w:r>
          </w:p>
          <w:p w:rsidR="00A56BF6" w:rsidRPr="006F0C5A" w:rsidRDefault="00A56BF6" w:rsidP="00A56BF6">
            <w:pPr>
              <w:pStyle w:val="ListParagraph"/>
              <w:numPr>
                <w:ilvl w:val="0"/>
                <w:numId w:val="3"/>
              </w:numPr>
              <w:bidi/>
              <w:spacing w:after="120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6F0C5A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سامي علوية</w:t>
            </w:r>
            <w:r w:rsidRPr="006F0C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6F0C5A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الاختصاص القضائي والتشريعي بالزيجات المدنية الحاصلة في الخارج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6BF6" w:rsidRPr="00BD5943" w:rsidRDefault="00A56BF6" w:rsidP="0089376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56BF6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411</w:t>
            </w:r>
          </w:p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A56BF6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457</w:t>
            </w:r>
          </w:p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A56BF6" w:rsidRDefault="00A56BF6" w:rsidP="00893763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484</w:t>
            </w:r>
          </w:p>
          <w:p w:rsidR="00A56BF6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542</w:t>
            </w:r>
          </w:p>
          <w:p w:rsidR="00A56BF6" w:rsidRDefault="00A56BF6" w:rsidP="0089376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A56BF6" w:rsidRPr="00BD5943" w:rsidRDefault="00A56BF6" w:rsidP="00893763">
            <w:pPr>
              <w:bidi/>
              <w:spacing w:before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572</w:t>
            </w:r>
          </w:p>
        </w:tc>
      </w:tr>
    </w:tbl>
    <w:p w:rsidR="00A56BF6" w:rsidRDefault="00A56BF6" w:rsidP="00A56BF6">
      <w:pPr>
        <w:bidi/>
        <w:spacing w:after="0"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LB"/>
        </w:rPr>
      </w:pPr>
    </w:p>
    <w:p w:rsidR="00A56BF6" w:rsidRPr="00CF3100" w:rsidRDefault="00A56BF6" w:rsidP="00A56BF6">
      <w:pPr>
        <w:rPr>
          <w:rFonts w:ascii="Simplified Arabic" w:hAnsi="Simplified Arabic" w:cs="Simplified Arabic"/>
          <w:sz w:val="28"/>
          <w:szCs w:val="28"/>
          <w:lang w:bidi="ar-LB"/>
        </w:rPr>
      </w:pPr>
      <w:r w:rsidRPr="00CF3100">
        <w:rPr>
          <w:rFonts w:ascii="Simplified Arabic" w:hAnsi="Simplified Arabic" w:cs="Simplified Arabic"/>
          <w:sz w:val="28"/>
          <w:szCs w:val="28"/>
          <w:rtl/>
          <w:lang w:bidi="ar-LB"/>
        </w:rPr>
        <w:br w:type="page"/>
      </w: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atanHeadlines-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DFC"/>
    <w:multiLevelType w:val="hybridMultilevel"/>
    <w:tmpl w:val="A6D239BE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1F62"/>
    <w:multiLevelType w:val="hybridMultilevel"/>
    <w:tmpl w:val="76B8E38C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91DC0"/>
    <w:multiLevelType w:val="hybridMultilevel"/>
    <w:tmpl w:val="F1C240F2"/>
    <w:lvl w:ilvl="0" w:tplc="3A3223D2">
      <w:start w:val="1"/>
      <w:numFmt w:val="bullet"/>
      <w:lvlText w:val=""/>
      <w:lvlJc w:val="left"/>
      <w:pPr>
        <w:ind w:left="1919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6"/>
    <w:rsid w:val="00282896"/>
    <w:rsid w:val="00A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6D46-CDF0-48D9-8C40-F2DFAFB2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6BF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BP"/>
    <w:basedOn w:val="Normal"/>
    <w:uiPriority w:val="34"/>
    <w:qFormat/>
    <w:rsid w:val="00A56B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table" w:styleId="TableGrid">
    <w:name w:val="Table Grid"/>
    <w:basedOn w:val="TableNormal"/>
    <w:uiPriority w:val="39"/>
    <w:rsid w:val="00A56B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1118</Characters>
  <Application>Microsoft Office Word</Application>
  <DocSecurity>0</DocSecurity>
  <Lines>9</Lines>
  <Paragraphs>2</Paragraphs>
  <ScaleCrop>false</ScaleCrop>
  <Company>SACC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2022-11-10T18:00:00Z</dcterms:created>
  <dcterms:modified xsi:type="dcterms:W3CDTF">2022-11-10T18:00:00Z</dcterms:modified>
</cp:coreProperties>
</file>