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F4" w:rsidRPr="00EB4C55" w:rsidRDefault="004C4EF4" w:rsidP="004C4EF4">
      <w:pPr>
        <w:bidi/>
        <w:spacing w:after="12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  <w:r>
        <w:rPr>
          <w:rFonts w:asciiTheme="majorBidi" w:hAnsiTheme="majorBidi" w:cs="Monotype Koufi" w:hint="cs"/>
          <w:sz w:val="36"/>
          <w:szCs w:val="36"/>
          <w:rtl/>
          <w:lang w:bidi="ar-LB"/>
        </w:rPr>
        <w:t>محتويات المجلة</w:t>
      </w:r>
    </w:p>
    <w:p w:rsidR="004C4EF4" w:rsidRDefault="004C4EF4" w:rsidP="004C4EF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:rsidR="004C4EF4" w:rsidRDefault="004C4EF4" w:rsidP="004C4EF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0873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تعريف بالمؤتمر</w:t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</w:p>
    <w:p w:rsidR="004C4EF4" w:rsidRPr="00420873" w:rsidRDefault="004C4EF4" w:rsidP="004C4EF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:rsidR="004C4EF4" w:rsidRPr="00ED3A15" w:rsidRDefault="004C4EF4" w:rsidP="004C4EF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A15">
        <w:rPr>
          <w:rFonts w:asciiTheme="majorBidi" w:hAnsiTheme="majorBidi" w:cstheme="majorBidi"/>
          <w:b/>
          <w:bCs/>
          <w:sz w:val="28"/>
          <w:szCs w:val="28"/>
          <w:rtl/>
        </w:rPr>
        <w:t>الفصل الأول: الجلسة الافتتاحية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11</w:t>
      </w:r>
    </w:p>
    <w:p w:rsidR="004C4EF4" w:rsidRPr="00256D95" w:rsidRDefault="004C4EF4" w:rsidP="004C4EF4">
      <w:pPr>
        <w:bidi/>
        <w:spacing w:before="120" w:after="120" w:line="240" w:lineRule="auto"/>
        <w:ind w:left="2075" w:hanging="1355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الفقرة الأولى: كلمة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ال</w:t>
      </w: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عميد د. كميل حبيب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13</w:t>
      </w:r>
    </w:p>
    <w:p w:rsidR="004C4EF4" w:rsidRPr="00256D95" w:rsidRDefault="004C4EF4" w:rsidP="004C4EF4">
      <w:pPr>
        <w:bidi/>
        <w:spacing w:after="120" w:line="240" w:lineRule="auto"/>
        <w:ind w:left="720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الثانية : كلمة رئيس المجلس الدستوري د. عصام سليمان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15</w:t>
      </w:r>
    </w:p>
    <w:p w:rsidR="004C4EF4" w:rsidRPr="00256D95" w:rsidRDefault="004C4EF4" w:rsidP="004C4EF4">
      <w:pPr>
        <w:bidi/>
        <w:spacing w:after="120" w:line="240" w:lineRule="auto"/>
        <w:ind w:left="720"/>
        <w:rPr>
          <w:rFonts w:asciiTheme="majorBidi" w:hAnsiTheme="majorBidi" w:cstheme="majorBidi"/>
          <w:sz w:val="28"/>
          <w:szCs w:val="28"/>
          <w:rtl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الثالثة: كلمة رئيس الجامعة اللبنانية د. عدنان السيد حسين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21</w:t>
      </w:r>
    </w:p>
    <w:p w:rsidR="004C4EF4" w:rsidRPr="00256D95" w:rsidRDefault="004C4EF4" w:rsidP="004C4EF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4C4EF4" w:rsidRPr="006132BF" w:rsidRDefault="004C4EF4" w:rsidP="004C4EF4">
      <w:pPr>
        <w:tabs>
          <w:tab w:val="center" w:pos="43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الفصل الثاني:</w:t>
      </w:r>
      <w:r w:rsidRPr="00ED3A15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الجلسة الاولى</w:t>
      </w:r>
      <w:r w:rsidRPr="00ED3A15">
        <w:rPr>
          <w:rFonts w:asciiTheme="majorBidi" w:hAnsiTheme="majorBidi" w:cstheme="majorBidi"/>
          <w:b/>
          <w:bCs/>
          <w:sz w:val="28"/>
          <w:szCs w:val="28"/>
          <w:lang w:bidi="ar-LB"/>
        </w:rPr>
        <w:t>: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طبيعة النظام السياسي اللبناني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25</w:t>
      </w:r>
    </w:p>
    <w:p w:rsidR="004C4EF4" w:rsidRPr="00256D95" w:rsidRDefault="004C4EF4" w:rsidP="004C4EF4">
      <w:pPr>
        <w:bidi/>
        <w:spacing w:before="120" w:after="120" w:line="240" w:lineRule="auto"/>
        <w:ind w:left="2075" w:hanging="1355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الفقرة الأولى: مداخلة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رئيس الجلسة </w:t>
      </w: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معالي الوزير د. سليم جريصاتي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27</w:t>
      </w:r>
    </w:p>
    <w:p w:rsidR="004C4EF4" w:rsidRDefault="004C4EF4" w:rsidP="004C4EF4">
      <w:pPr>
        <w:bidi/>
        <w:spacing w:after="120" w:line="240" w:lineRule="auto"/>
        <w:ind w:left="2073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ED3A1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الثانية</w:t>
      </w:r>
      <w:r w:rsidRPr="006132BF">
        <w:rPr>
          <w:rFonts w:asciiTheme="majorBidi" w:hAnsiTheme="majorBidi" w:cstheme="majorBidi"/>
          <w:sz w:val="28"/>
          <w:szCs w:val="28"/>
          <w:rtl/>
          <w:lang w:bidi="ar-LB"/>
        </w:rPr>
        <w:t xml:space="preserve">: </w:t>
      </w:r>
      <w:r w:rsidRPr="00ED3A15">
        <w:rPr>
          <w:rFonts w:asciiTheme="majorBidi" w:hAnsiTheme="majorBidi" w:cstheme="majorBidi"/>
          <w:sz w:val="28"/>
          <w:szCs w:val="28"/>
          <w:rtl/>
          <w:lang w:bidi="ar-LB"/>
        </w:rPr>
        <w:t>مداخلة د. أحلام بيضون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29</w:t>
      </w:r>
    </w:p>
    <w:p w:rsidR="004C4EF4" w:rsidRPr="00256D95" w:rsidRDefault="004C4EF4" w:rsidP="004C4EF4">
      <w:pPr>
        <w:bidi/>
        <w:spacing w:after="120" w:line="240" w:lineRule="auto"/>
        <w:ind w:left="2073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الثالثة: مداخلة د. سيمون سلامة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45</w:t>
      </w:r>
    </w:p>
    <w:p w:rsidR="004C4EF4" w:rsidRDefault="004C4EF4" w:rsidP="004C4EF4">
      <w:pPr>
        <w:bidi/>
        <w:spacing w:after="120" w:line="240" w:lineRule="auto"/>
        <w:ind w:left="2073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الفقرة الرابعة: مداخلة د. صالح طليس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49</w:t>
      </w:r>
    </w:p>
    <w:p w:rsidR="004C4EF4" w:rsidRPr="00256D95" w:rsidRDefault="004C4EF4" w:rsidP="004C4EF4">
      <w:pPr>
        <w:bidi/>
        <w:spacing w:after="120" w:line="240" w:lineRule="auto"/>
        <w:ind w:left="2073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الخامسة: مداخلة د. خالد الخير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67</w:t>
      </w:r>
    </w:p>
    <w:p w:rsidR="004C4EF4" w:rsidRDefault="004C4EF4" w:rsidP="004C4EF4">
      <w:pPr>
        <w:tabs>
          <w:tab w:val="center" w:pos="4320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:rsidR="004C4EF4" w:rsidRPr="00256D95" w:rsidRDefault="004C4EF4" w:rsidP="004C4EF4">
      <w:pPr>
        <w:tabs>
          <w:tab w:val="center" w:pos="4320"/>
        </w:tabs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الفصل الثالث:وقائع الجلسة الثانية</w:t>
      </w:r>
      <w:r w:rsidRPr="00ED3A15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: 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رئيس الجمهورية في النظام اللبناني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93</w:t>
      </w:r>
    </w:p>
    <w:p w:rsidR="004C4EF4" w:rsidRPr="00256D95" w:rsidRDefault="004C4EF4" w:rsidP="004C4EF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:rsidR="004C4EF4" w:rsidRPr="00256D95" w:rsidRDefault="004C4EF4" w:rsidP="004C4EF4">
      <w:pPr>
        <w:bidi/>
        <w:spacing w:after="120" w:line="240" w:lineRule="auto"/>
        <w:ind w:left="2073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الأولى: مداخلة رئيس الجلسة د. زهير شكر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95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الثانية: مداخلة المحامي ميشال قليموس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/>
          <w:sz w:val="28"/>
          <w:szCs w:val="28"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103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الثالثة: مداخلة د.ماري تريز عقل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112</w:t>
      </w:r>
    </w:p>
    <w:p w:rsidR="004C4EF4" w:rsidRPr="006132BF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ا</w:t>
      </w: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لفقرة الرابعة: مداخلة د. </w:t>
      </w:r>
      <w:r w:rsidRPr="00ED3A15">
        <w:rPr>
          <w:rFonts w:asciiTheme="majorBidi" w:hAnsiTheme="majorBidi" w:cstheme="majorBidi"/>
          <w:sz w:val="28"/>
          <w:szCs w:val="28"/>
          <w:rtl/>
          <w:lang w:bidi="ar-LB"/>
        </w:rPr>
        <w:t>طوني عطاالله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124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الخامسة: مداخلة د. موسى ابراهيم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131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السادسة: مداخلة د. حسان الأشمر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166</w:t>
      </w:r>
    </w:p>
    <w:p w:rsidR="004C4EF4" w:rsidRPr="00256D95" w:rsidRDefault="004C4EF4" w:rsidP="004C4EF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:rsidR="004C4EF4" w:rsidRPr="00ED3A15" w:rsidRDefault="004C4EF4" w:rsidP="004C4EF4">
      <w:pPr>
        <w:tabs>
          <w:tab w:val="center" w:pos="4320"/>
        </w:tabs>
        <w:bidi/>
        <w:spacing w:after="0" w:line="240" w:lineRule="auto"/>
        <w:ind w:right="-142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الفصل الرابع</w:t>
      </w:r>
      <w:r w:rsidRPr="00ED3A15">
        <w:rPr>
          <w:rFonts w:asciiTheme="majorBidi" w:hAnsiTheme="majorBidi" w:cstheme="majorBidi"/>
          <w:b/>
          <w:bCs/>
          <w:sz w:val="28"/>
          <w:szCs w:val="28"/>
          <w:lang w:bidi="ar-LB"/>
        </w:rPr>
        <w:t>: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وقائع الجلسة الثالثة</w:t>
      </w:r>
      <w:r w:rsidRPr="00ED3A15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: 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رئيس الجمهورية ومأزق الحياة السياسية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173</w:t>
      </w:r>
    </w:p>
    <w:p w:rsidR="004C4EF4" w:rsidRPr="00ED3A15" w:rsidRDefault="004C4EF4" w:rsidP="004C4EF4">
      <w:pPr>
        <w:bidi/>
        <w:spacing w:before="120" w:after="120" w:line="240" w:lineRule="auto"/>
        <w:ind w:left="2075" w:right="-142" w:hanging="1355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ED3A15">
        <w:rPr>
          <w:rFonts w:asciiTheme="majorBidi" w:hAnsiTheme="majorBidi" w:cstheme="majorBidi"/>
          <w:sz w:val="28"/>
          <w:szCs w:val="28"/>
          <w:rtl/>
          <w:lang w:bidi="ar-LB"/>
        </w:rPr>
        <w:t xml:space="preserve">الفقرة الأولى: مداخلة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رئيس الجلسة </w:t>
      </w:r>
      <w:r w:rsidRPr="00ED3A15">
        <w:rPr>
          <w:rFonts w:asciiTheme="majorBidi" w:hAnsiTheme="majorBidi" w:cstheme="majorBidi"/>
          <w:sz w:val="28"/>
          <w:szCs w:val="28"/>
          <w:rtl/>
          <w:lang w:bidi="ar-LB"/>
        </w:rPr>
        <w:t>معالي د. خالد قباني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175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الثانية: مداخلة د. عقل عقل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/>
          <w:sz w:val="28"/>
          <w:szCs w:val="28"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180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الثالثة: مداخلة د. محمد عيسى عبدالله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189</w:t>
      </w:r>
    </w:p>
    <w:p w:rsidR="004C4EF4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الرابعة: مداخلة د. البير رحمه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209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الفقرة الخامسة: مداخلة د. وسيم منصوري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217</w:t>
      </w:r>
    </w:p>
    <w:p w:rsidR="004C4EF4" w:rsidRDefault="004C4EF4" w:rsidP="004C4EF4">
      <w:pPr>
        <w:tabs>
          <w:tab w:val="center" w:pos="4320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4C4EF4" w:rsidRDefault="004C4EF4" w:rsidP="004C4EF4">
      <w:pPr>
        <w:tabs>
          <w:tab w:val="center" w:pos="4320"/>
        </w:tabs>
        <w:bidi/>
        <w:spacing w:after="0" w:line="240" w:lineRule="auto"/>
        <w:ind w:right="-142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الفصل الخامس</w:t>
      </w:r>
      <w:r w:rsidRPr="00ED3A15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: 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وقائع الجلسة الرابعة</w:t>
      </w:r>
      <w:r w:rsidRPr="00ED3A15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: </w:t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رئيس الجمهورية واحتمالات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241</w:t>
      </w:r>
    </w:p>
    <w:p w:rsidR="004C4EF4" w:rsidRPr="00ED3A15" w:rsidRDefault="004C4EF4" w:rsidP="004C4EF4">
      <w:pPr>
        <w:tabs>
          <w:tab w:val="center" w:pos="4320"/>
        </w:tabs>
        <w:bidi/>
        <w:spacing w:after="0" w:line="240" w:lineRule="auto"/>
        <w:ind w:left="644" w:hanging="644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 w:rsidRPr="00ED3A15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الخروج من المأزق</w:t>
      </w:r>
    </w:p>
    <w:p w:rsidR="004C4EF4" w:rsidRPr="00256D95" w:rsidRDefault="004C4EF4" w:rsidP="004C4EF4">
      <w:pPr>
        <w:bidi/>
        <w:spacing w:before="120" w:after="120" w:line="240" w:lineRule="auto"/>
        <w:ind w:left="2075" w:right="-142" w:hanging="1355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الفقرة الأولى: مداخلة رئيس الجلسة النائب </w:t>
      </w:r>
      <w:r w:rsidRPr="00ED3A15">
        <w:rPr>
          <w:rFonts w:asciiTheme="majorBidi" w:hAnsiTheme="majorBidi" w:cstheme="majorBidi"/>
          <w:sz w:val="28"/>
          <w:szCs w:val="28"/>
          <w:rtl/>
          <w:lang w:bidi="ar-LB"/>
        </w:rPr>
        <w:t>غسان مخيبر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243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الفقرة الثانية: مداخلة د. اوجيني تنوري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245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الثالثة: مداخلة د. حسين عبيد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265</w:t>
      </w:r>
    </w:p>
    <w:p w:rsidR="004C4EF4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الرابعة: مداخلة  أ. محمد حيدر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273</w:t>
      </w:r>
    </w:p>
    <w:p w:rsidR="004C4EF4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الفقرة الخامسة: مداخلة د. جورج يزبك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277</w:t>
      </w:r>
    </w:p>
    <w:p w:rsidR="004C4EF4" w:rsidRDefault="004C4EF4" w:rsidP="004C4EF4">
      <w:pPr>
        <w:tabs>
          <w:tab w:val="center" w:pos="4320"/>
        </w:tabs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C4EF4" w:rsidRDefault="004C4EF4" w:rsidP="004C4EF4">
      <w:pPr>
        <w:tabs>
          <w:tab w:val="center" w:pos="4320"/>
        </w:tabs>
        <w:bidi/>
        <w:spacing w:after="0" w:line="240" w:lineRule="auto"/>
        <w:ind w:right="-142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الفصل السادس: مشاركات من خارج المؤتمر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281</w:t>
      </w:r>
    </w:p>
    <w:p w:rsidR="004C4EF4" w:rsidRPr="00256D95" w:rsidRDefault="004C4EF4" w:rsidP="004C4EF4">
      <w:pPr>
        <w:bidi/>
        <w:spacing w:before="120" w:after="120" w:line="240" w:lineRule="auto"/>
        <w:ind w:left="2075" w:right="-142" w:hanging="1355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الأولى: م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شاركة د. انطوان سعد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283</w:t>
      </w:r>
    </w:p>
    <w:p w:rsidR="004C4EF4" w:rsidRPr="00256D95" w:rsidRDefault="004C4EF4" w:rsidP="004C4EF4">
      <w:pPr>
        <w:bidi/>
        <w:spacing w:after="120" w:line="240" w:lineRule="auto"/>
        <w:ind w:left="2073" w:right="-142" w:hanging="1353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>الفقرة الثانية</w:t>
      </w:r>
      <w:r>
        <w:rPr>
          <w:rFonts w:asciiTheme="majorBidi" w:hAnsiTheme="majorBidi" w:cstheme="majorBidi"/>
          <w:sz w:val="28"/>
          <w:szCs w:val="28"/>
          <w:rtl/>
          <w:lang w:bidi="ar-LB"/>
        </w:rPr>
        <w:t>: م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شاركة د. جوزاف عيسى</w:t>
      </w:r>
      <w:r w:rsidRPr="00256D95">
        <w:rPr>
          <w:rFonts w:asciiTheme="majorBidi" w:hAnsiTheme="majorBidi" w:cstheme="majorBidi"/>
          <w:sz w:val="28"/>
          <w:szCs w:val="28"/>
          <w:rtl/>
          <w:lang w:bidi="ar-L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ab/>
        <w:t>299</w:t>
      </w:r>
    </w:p>
    <w:p w:rsidR="004C4EF4" w:rsidRDefault="004C4EF4" w:rsidP="004C4EF4">
      <w:pPr>
        <w:tabs>
          <w:tab w:val="center" w:pos="4320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</w:p>
    <w:p w:rsidR="004C4EF4" w:rsidRDefault="004C4EF4" w:rsidP="004C4EF4">
      <w:pPr>
        <w:tabs>
          <w:tab w:val="center" w:pos="4320"/>
        </w:tabs>
        <w:bidi/>
        <w:spacing w:after="0" w:line="240" w:lineRule="auto"/>
        <w:ind w:right="-142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الفصل السابع: خلاصة آراء المشاركين في </w:t>
      </w:r>
      <w:r w:rsidRPr="00420873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المؤتمر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325</w:t>
      </w:r>
    </w:p>
    <w:p w:rsidR="004C4EF4" w:rsidRPr="000C0A52" w:rsidRDefault="004C4EF4" w:rsidP="004C4EF4">
      <w:pPr>
        <w:bidi/>
        <w:spacing w:before="120" w:after="120" w:line="240" w:lineRule="auto"/>
        <w:ind w:left="2075" w:right="-142" w:hanging="1355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         </w:t>
      </w:r>
      <w:r w:rsidRPr="000C0A52">
        <w:rPr>
          <w:rFonts w:asciiTheme="majorBidi" w:hAnsiTheme="majorBidi" w:cstheme="majorBidi" w:hint="cs"/>
          <w:sz w:val="28"/>
          <w:szCs w:val="28"/>
          <w:rtl/>
          <w:lang w:bidi="ar-LB"/>
        </w:rPr>
        <w:t>العميد د. كميل حبيب- د. عصام إسماعيل</w:t>
      </w:r>
    </w:p>
    <w:p w:rsidR="004C4EF4" w:rsidRDefault="004C4EF4" w:rsidP="004C4EF4">
      <w:pPr>
        <w:tabs>
          <w:tab w:val="center" w:pos="4320"/>
        </w:tabs>
        <w:bidi/>
        <w:spacing w:after="0" w:line="240" w:lineRule="auto"/>
        <w:ind w:right="-142"/>
        <w:jc w:val="bot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توصيات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373</w:t>
      </w:r>
    </w:p>
    <w:p w:rsidR="004C4EF4" w:rsidRPr="004A66B0" w:rsidRDefault="004C4EF4" w:rsidP="004C4EF4">
      <w:pPr>
        <w:bidi/>
        <w:spacing w:line="240" w:lineRule="auto"/>
        <w:jc w:val="center"/>
        <w:rPr>
          <w:rFonts w:asciiTheme="majorBidi" w:hAnsiTheme="majorBidi" w:cs="Monotype Koufi"/>
          <w:sz w:val="36"/>
          <w:szCs w:val="36"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F4"/>
    <w:rsid w:val="00282896"/>
    <w:rsid w:val="004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EA9A"/>
  <w15:chartTrackingRefBased/>
  <w15:docId w15:val="{B6037705-D37D-482D-8A12-7B5CD45D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2022-11-10T16:05:00Z</dcterms:created>
  <dcterms:modified xsi:type="dcterms:W3CDTF">2022-11-10T16:06:00Z</dcterms:modified>
</cp:coreProperties>
</file>