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16" w:rsidRDefault="00C36216" w:rsidP="00C36216">
      <w:pPr>
        <w:bidi/>
        <w:jc w:val="center"/>
        <w:rPr>
          <w:rFonts w:cs="Monotype Koufi"/>
          <w:sz w:val="36"/>
          <w:szCs w:val="36"/>
          <w:rtl/>
        </w:rPr>
      </w:pPr>
    </w:p>
    <w:p w:rsidR="00C36216" w:rsidRDefault="00C36216" w:rsidP="00C36216">
      <w:pPr>
        <w:bidi/>
        <w:spacing w:after="0" w:line="240" w:lineRule="auto"/>
        <w:jc w:val="center"/>
        <w:rPr>
          <w:rFonts w:asciiTheme="majorBidi" w:hAnsiTheme="majorBidi" w:cs="Monotype Koufi"/>
          <w:sz w:val="36"/>
          <w:szCs w:val="36"/>
          <w:rtl/>
          <w:lang w:bidi="ar-LB"/>
        </w:rPr>
      </w:pPr>
      <w:r>
        <w:rPr>
          <w:rFonts w:asciiTheme="majorBidi" w:hAnsiTheme="majorBidi" w:cs="Monotype Koufi" w:hint="cs"/>
          <w:sz w:val="36"/>
          <w:szCs w:val="36"/>
          <w:rtl/>
          <w:lang w:bidi="ar-LB"/>
        </w:rPr>
        <w:t>محتويات المجلة</w:t>
      </w:r>
    </w:p>
    <w:p w:rsidR="00C36216" w:rsidRDefault="00C36216" w:rsidP="00C36216">
      <w:pPr>
        <w:bidi/>
        <w:spacing w:after="0" w:line="240" w:lineRule="auto"/>
        <w:jc w:val="center"/>
        <w:rPr>
          <w:rFonts w:asciiTheme="majorBidi" w:hAnsiTheme="majorBidi" w:cs="Monotype Koufi"/>
          <w:sz w:val="36"/>
          <w:szCs w:val="36"/>
          <w:rtl/>
          <w:lang w:bidi="ar-LB"/>
        </w:rPr>
      </w:pPr>
    </w:p>
    <w:tbl>
      <w:tblPr>
        <w:tblStyle w:val="TableGrid"/>
        <w:bidiVisual/>
        <w:tblW w:w="7556" w:type="dxa"/>
        <w:tblLook w:val="04A0" w:firstRow="1" w:lastRow="0" w:firstColumn="1" w:lastColumn="0" w:noHBand="0" w:noVBand="1"/>
      </w:tblPr>
      <w:tblGrid>
        <w:gridCol w:w="6154"/>
        <w:gridCol w:w="1402"/>
      </w:tblGrid>
      <w:tr w:rsidR="00C36216" w:rsidRPr="009703E2" w:rsidTr="00275D96">
        <w:tc>
          <w:tcPr>
            <w:tcW w:w="6154" w:type="dxa"/>
          </w:tcPr>
          <w:p w:rsidR="00C36216" w:rsidRPr="00584756" w:rsidRDefault="00C36216" w:rsidP="00275D96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84756">
              <w:rPr>
                <w:rStyle w:val="Heading2Char"/>
                <w:rFonts w:asciiTheme="majorBidi" w:hAnsiTheme="majorBidi"/>
                <w:sz w:val="24"/>
                <w:szCs w:val="24"/>
                <w:rtl/>
              </w:rPr>
              <w:t xml:space="preserve">كلمة رئيس التحرير- </w:t>
            </w:r>
            <w:r w:rsidRPr="00584756">
              <w:rPr>
                <w:rFonts w:asciiTheme="majorBidi" w:hAnsiTheme="majorBidi" w:cstheme="majorBidi"/>
                <w:sz w:val="24"/>
                <w:szCs w:val="24"/>
                <w:rtl/>
              </w:rPr>
              <w:t>تعميم التجربة اللبنانية كنموذج للحكم في الدول العربية</w:t>
            </w:r>
          </w:p>
        </w:tc>
        <w:tc>
          <w:tcPr>
            <w:tcW w:w="1402" w:type="dxa"/>
          </w:tcPr>
          <w:p w:rsidR="00C36216" w:rsidRPr="00A72447" w:rsidRDefault="00C36216" w:rsidP="00275D96">
            <w:pPr>
              <w:autoSpaceDE w:val="0"/>
              <w:autoSpaceDN w:val="0"/>
              <w:bidi/>
              <w:adjustRightInd w:val="0"/>
              <w:jc w:val="center"/>
              <w:rPr>
                <w:rStyle w:val="Heading2Char"/>
                <w:rFonts w:asciiTheme="majorBidi" w:hAnsiTheme="majorBidi"/>
                <w:sz w:val="28"/>
                <w:szCs w:val="28"/>
                <w:rtl/>
              </w:rPr>
            </w:pPr>
            <w:r>
              <w:rPr>
                <w:rStyle w:val="Heading2Char"/>
                <w:rFonts w:asciiTheme="majorBidi" w:hAnsiTheme="majorBidi" w:hint="cs"/>
                <w:sz w:val="28"/>
                <w:szCs w:val="28"/>
                <w:rtl/>
              </w:rPr>
              <w:t>6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275D9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847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 الأول: ملف الجامعة اللبنانية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17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C36216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584756">
              <w:rPr>
                <w:rFonts w:asciiTheme="majorBidi" w:hAnsiTheme="majorBidi" w:cstheme="majorBidi"/>
                <w:rtl/>
              </w:rPr>
              <w:t xml:space="preserve">العميد </w:t>
            </w:r>
            <w:r>
              <w:rPr>
                <w:rFonts w:asciiTheme="majorBidi" w:hAnsiTheme="majorBidi" w:cstheme="majorBidi" w:hint="cs"/>
                <w:rtl/>
              </w:rPr>
              <w:t xml:space="preserve">د. </w:t>
            </w:r>
            <w:r w:rsidRPr="00584756">
              <w:rPr>
                <w:rFonts w:asciiTheme="majorBidi" w:hAnsiTheme="majorBidi" w:cstheme="majorBidi"/>
                <w:rtl/>
              </w:rPr>
              <w:t>كميل حبيب- تكوين مجلس الجامعة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19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C36216">
            <w:pPr>
              <w:pStyle w:val="ListParagraph"/>
              <w:numPr>
                <w:ilvl w:val="0"/>
                <w:numId w:val="1"/>
              </w:numPr>
              <w:bidi/>
              <w:jc w:val="both"/>
              <w:outlineLvl w:val="1"/>
              <w:rPr>
                <w:rFonts w:asciiTheme="majorBidi" w:hAnsiTheme="majorBidi" w:cstheme="majorBidi"/>
                <w:rtl/>
              </w:rPr>
            </w:pPr>
            <w:r w:rsidRPr="00584756">
              <w:rPr>
                <w:rFonts w:asciiTheme="majorBidi" w:hAnsiTheme="majorBidi" w:cstheme="majorBidi"/>
                <w:rtl/>
              </w:rPr>
              <w:t>كلمة رئيس الجامعة اللبنانية د. عدنان السيد حسين في الجلسة الأولى لمجلس الجامعة اللبنانية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76"/>
              <w:jc w:val="center"/>
              <w:outlineLvl w:val="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21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C3621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rtl/>
              </w:rPr>
            </w:pPr>
            <w:r w:rsidRPr="00584756">
              <w:rPr>
                <w:rFonts w:asciiTheme="majorBidi" w:hAnsiTheme="majorBidi" w:cstheme="majorBidi"/>
                <w:rtl/>
                <w:lang w:bidi="ar-LB"/>
              </w:rPr>
              <w:t xml:space="preserve">د. فوزت فرحات ود. عصام إسماعيل - </w:t>
            </w:r>
            <w:r w:rsidRPr="00584756">
              <w:rPr>
                <w:rFonts w:asciiTheme="majorBidi" w:hAnsiTheme="majorBidi" w:cstheme="majorBidi"/>
                <w:rtl/>
              </w:rPr>
              <w:t>صلاحية رئيس الجامعة بفرض عقوبات تأديبية على أفراد الهيئة التعليمية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>26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C36216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</w:rPr>
            </w:pPr>
            <w:r w:rsidRPr="00584756">
              <w:rPr>
                <w:rFonts w:asciiTheme="majorBidi" w:hAnsiTheme="majorBidi" w:cstheme="majorBidi"/>
                <w:rtl/>
              </w:rPr>
              <w:t>د. غالب فرحات - نشأة الجامعة اللبنانية وإستراتيجية التطوير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38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275D96">
            <w:pPr>
              <w:pStyle w:val="Heading1"/>
              <w:bidi/>
              <w:spacing w:before="0"/>
              <w:jc w:val="both"/>
              <w:outlineLvl w:val="0"/>
              <w:rPr>
                <w:rStyle w:val="Heading2Char"/>
                <w:rFonts w:asciiTheme="majorBidi" w:hAnsiTheme="majorBidi"/>
                <w:b/>
                <w:bCs/>
                <w:color w:val="auto"/>
                <w:sz w:val="24"/>
                <w:szCs w:val="24"/>
                <w:rtl/>
              </w:rPr>
            </w:pPr>
            <w:r w:rsidRPr="00584756">
              <w:rPr>
                <w:rStyle w:val="Heading2Char"/>
                <w:rFonts w:asciiTheme="majorBidi" w:hAnsiTheme="majorBidi"/>
                <w:color w:val="auto"/>
                <w:sz w:val="24"/>
                <w:szCs w:val="24"/>
                <w:rtl/>
              </w:rPr>
              <w:t>القسم الثاني: مقالات حقوقية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Heading1"/>
              <w:bidi/>
              <w:spacing w:before="0"/>
              <w:jc w:val="center"/>
              <w:outlineLvl w:val="0"/>
              <w:rPr>
                <w:rStyle w:val="Heading2Char"/>
                <w:rFonts w:asciiTheme="majorBidi" w:hAnsiTheme="majorBidi"/>
                <w:b/>
                <w:bCs/>
                <w:color w:val="auto"/>
                <w:rtl/>
              </w:rPr>
            </w:pPr>
            <w:r>
              <w:rPr>
                <w:rStyle w:val="Heading2Char"/>
                <w:rFonts w:asciiTheme="majorBidi" w:hAnsiTheme="majorBidi" w:hint="cs"/>
                <w:color w:val="auto"/>
                <w:rtl/>
              </w:rPr>
              <w:t>79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C36216">
            <w:pPr>
              <w:pStyle w:val="ListParagraph"/>
              <w:numPr>
                <w:ilvl w:val="0"/>
                <w:numId w:val="2"/>
              </w:numPr>
              <w:bidi/>
              <w:contextualSpacing/>
              <w:rPr>
                <w:rFonts w:asciiTheme="majorBidi" w:hAnsiTheme="majorBidi" w:cstheme="majorBidi"/>
                <w:lang w:bidi="ar-LB"/>
              </w:rPr>
            </w:pPr>
            <w:r w:rsidRPr="00584756">
              <w:rPr>
                <w:rFonts w:asciiTheme="majorBidi" w:hAnsiTheme="majorBidi" w:cstheme="majorBidi"/>
                <w:rtl/>
                <w:lang w:bidi="ar-LB"/>
              </w:rPr>
              <w:t xml:space="preserve">د. </w:t>
            </w:r>
            <w:r w:rsidRPr="00584756">
              <w:rPr>
                <w:rFonts w:asciiTheme="majorBidi" w:hAnsiTheme="majorBidi" w:cstheme="majorBidi" w:hint="cs"/>
                <w:rtl/>
                <w:lang w:bidi="ar-LB"/>
              </w:rPr>
              <w:t>هلا العريس- النظام القانوني للأهلية وآفاقه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>81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C36216">
            <w:pPr>
              <w:pStyle w:val="ListParagraph"/>
              <w:numPr>
                <w:ilvl w:val="0"/>
                <w:numId w:val="2"/>
              </w:numPr>
              <w:bidi/>
              <w:contextualSpacing/>
              <w:rPr>
                <w:rFonts w:asciiTheme="majorBidi" w:hAnsiTheme="majorBidi" w:cstheme="majorBidi"/>
                <w:lang w:bidi="ar-LB"/>
              </w:rPr>
            </w:pPr>
            <w:r w:rsidRPr="00584756">
              <w:rPr>
                <w:rFonts w:asciiTheme="majorBidi" w:hAnsiTheme="majorBidi" w:cstheme="majorBidi"/>
                <w:rtl/>
                <w:lang w:bidi="ar-LB"/>
              </w:rPr>
              <w:t>د هدى عبد الله  -  الاعتبار الشخصي في شركات الاموال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>137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C36216">
            <w:pPr>
              <w:pStyle w:val="ListParagraph"/>
              <w:numPr>
                <w:ilvl w:val="0"/>
                <w:numId w:val="2"/>
              </w:numPr>
              <w:bidi/>
              <w:rPr>
                <w:rtl/>
                <w:lang w:bidi="ar-LB"/>
              </w:rPr>
            </w:pPr>
            <w:r w:rsidRPr="00584756">
              <w:rPr>
                <w:rFonts w:hint="cs"/>
                <w:rtl/>
                <w:lang w:bidi="ar-LB"/>
              </w:rPr>
              <w:t>د. أودين سلوم - عقود التجارة الالكترونية والحماية المقررة للمستهلك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0"/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>176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275D9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47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 الثالث: مقالات في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القانون الدولي و</w:t>
            </w:r>
            <w:r w:rsidRPr="0058475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العلوم السياسية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205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C36216">
            <w:pPr>
              <w:pStyle w:val="ListParagraph"/>
              <w:numPr>
                <w:ilvl w:val="0"/>
                <w:numId w:val="3"/>
              </w:numPr>
              <w:bidi/>
              <w:ind w:left="714" w:hanging="357"/>
              <w:jc w:val="both"/>
              <w:rPr>
                <w:rFonts w:asciiTheme="majorBidi" w:hAnsiTheme="majorBidi" w:cstheme="majorBidi"/>
                <w:spacing w:val="8"/>
              </w:rPr>
            </w:pPr>
            <w:r w:rsidRPr="00584756">
              <w:rPr>
                <w:rFonts w:asciiTheme="majorBidi" w:hAnsiTheme="majorBidi" w:cstheme="majorBidi"/>
                <w:spacing w:val="8"/>
                <w:rtl/>
              </w:rPr>
              <w:t>د. ابراهيم شاكر - من "الرهبة" إلى "الإرهاب"</w:t>
            </w:r>
            <w:r w:rsidRPr="00584756">
              <w:rPr>
                <w:rFonts w:asciiTheme="majorBidi" w:hAnsiTheme="majorBidi" w:cstheme="majorBidi"/>
                <w:spacing w:val="8"/>
                <w:rtl/>
                <w:lang w:bidi="ar-LB"/>
              </w:rPr>
              <w:t xml:space="preserve">: </w:t>
            </w:r>
            <w:r w:rsidRPr="00584756">
              <w:rPr>
                <w:rFonts w:asciiTheme="majorBidi" w:hAnsiTheme="majorBidi" w:cstheme="majorBidi"/>
                <w:rtl/>
              </w:rPr>
              <w:t>تطوّر المصطلح</w:t>
            </w:r>
            <w:r w:rsidRPr="00584756">
              <w:rPr>
                <w:rFonts w:asciiTheme="majorBidi" w:hAnsiTheme="majorBidi" w:cstheme="majorBidi"/>
                <w:spacing w:val="8"/>
                <w:rtl/>
              </w:rPr>
              <w:t xml:space="preserve"> والظاهرة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pacing w:val="8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pacing w:val="8"/>
                <w:sz w:val="28"/>
                <w:szCs w:val="28"/>
                <w:rtl/>
              </w:rPr>
              <w:t>207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C36216">
            <w:pPr>
              <w:pStyle w:val="ListParagraph"/>
              <w:numPr>
                <w:ilvl w:val="0"/>
                <w:numId w:val="3"/>
              </w:numPr>
              <w:bidi/>
              <w:ind w:left="714" w:hanging="357"/>
              <w:jc w:val="both"/>
              <w:rPr>
                <w:rFonts w:asciiTheme="majorBidi" w:hAnsiTheme="majorBidi" w:cstheme="majorBidi"/>
                <w:spacing w:val="8"/>
                <w:rtl/>
              </w:rPr>
            </w:pPr>
            <w:r w:rsidRPr="00584756">
              <w:rPr>
                <w:rFonts w:asciiTheme="majorBidi" w:hAnsiTheme="majorBidi" w:cstheme="majorBidi"/>
                <w:spacing w:val="8"/>
                <w:rtl/>
                <w:lang w:bidi="ar-SA"/>
              </w:rPr>
              <w:t xml:space="preserve">د. انطونيوس أبو كسم- </w:t>
            </w:r>
            <w:r w:rsidRPr="00584756">
              <w:rPr>
                <w:rFonts w:asciiTheme="majorBidi" w:hAnsiTheme="majorBidi" w:cstheme="majorBidi"/>
                <w:rtl/>
              </w:rPr>
              <w:t>التواجد الطارئ للرعايا السوريين في لبنان من منظار القانون الدولي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pacing w:val="8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pacing w:val="8"/>
                <w:sz w:val="28"/>
                <w:szCs w:val="28"/>
                <w:rtl/>
              </w:rPr>
              <w:t>236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C36216">
            <w:pPr>
              <w:pStyle w:val="ListParagraph"/>
              <w:numPr>
                <w:ilvl w:val="0"/>
                <w:numId w:val="3"/>
              </w:numPr>
              <w:bidi/>
              <w:ind w:left="714" w:hanging="357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584756">
              <w:rPr>
                <w:rFonts w:asciiTheme="majorBidi" w:hAnsiTheme="majorBidi" w:cstheme="majorBidi"/>
                <w:rtl/>
              </w:rPr>
              <w:t xml:space="preserve">د. سميح أبو ضرغم - </w:t>
            </w:r>
            <w:r w:rsidRPr="00584756">
              <w:rPr>
                <w:rFonts w:asciiTheme="majorBidi" w:hAnsiTheme="majorBidi" w:cstheme="majorBidi"/>
                <w:rtl/>
                <w:lang w:bidi="ar-LB"/>
              </w:rPr>
              <w:t>الاستراتيجية الروسية في القرن الواحد والعشرين سماتها وتهديداتها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76" w:hanging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252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275D9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58475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القسم الرابع: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اجتهاد دستوري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289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C36216">
            <w:pPr>
              <w:pStyle w:val="ListParagraph"/>
              <w:numPr>
                <w:ilvl w:val="0"/>
                <w:numId w:val="3"/>
              </w:numPr>
              <w:bidi/>
              <w:ind w:left="714" w:hanging="357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الطعن بقانون تمديد ولاية مجلس النواب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0" w:firstLine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291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Default="00C36216" w:rsidP="00C36216">
            <w:pPr>
              <w:pStyle w:val="ListParagraph"/>
              <w:numPr>
                <w:ilvl w:val="0"/>
                <w:numId w:val="3"/>
              </w:numPr>
              <w:bidi/>
              <w:ind w:left="714" w:hanging="357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قرار المجلس الدستوري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313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Default="00C36216" w:rsidP="00C36216">
            <w:pPr>
              <w:pStyle w:val="ListParagraph"/>
              <w:numPr>
                <w:ilvl w:val="0"/>
                <w:numId w:val="3"/>
              </w:numPr>
              <w:bidi/>
              <w:ind w:left="714" w:hanging="357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رأي الجبهة الوطنية لحماية الدستور والقانون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326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Default="00C36216" w:rsidP="00C36216">
            <w:pPr>
              <w:pStyle w:val="ListParagraph"/>
              <w:numPr>
                <w:ilvl w:val="0"/>
                <w:numId w:val="3"/>
              </w:numPr>
              <w:bidi/>
              <w:ind w:left="714" w:hanging="357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تعليقات: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330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AA52F9" w:rsidRDefault="00C36216" w:rsidP="00C36216">
            <w:pPr>
              <w:pStyle w:val="ListParagraph"/>
              <w:numPr>
                <w:ilvl w:val="0"/>
                <w:numId w:val="2"/>
              </w:numPr>
              <w:shd w:val="clear" w:color="auto" w:fill="FFFFFF"/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AA52F9">
              <w:rPr>
                <w:rFonts w:asciiTheme="majorBidi" w:hAnsiTheme="majorBidi" w:cstheme="majorBidi"/>
                <w:color w:val="000000"/>
                <w:rtl/>
              </w:rPr>
              <w:t>د. جورج سعد- قرار المجلس الدستوري في رد الطعن بقانون التمديد هو قرار غير سليم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330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AA52F9" w:rsidRDefault="00C36216" w:rsidP="00C36216">
            <w:pPr>
              <w:pStyle w:val="ListParagraph"/>
              <w:numPr>
                <w:ilvl w:val="0"/>
                <w:numId w:val="3"/>
              </w:numPr>
              <w:bidi/>
              <w:ind w:left="714" w:hanging="357"/>
              <w:jc w:val="both"/>
              <w:rPr>
                <w:rFonts w:asciiTheme="majorBidi" w:hAnsiTheme="majorBidi" w:cstheme="majorBidi"/>
                <w:rtl/>
              </w:rPr>
            </w:pPr>
            <w:r w:rsidRPr="00AA52F9">
              <w:rPr>
                <w:rFonts w:asciiTheme="majorBidi" w:hAnsiTheme="majorBidi" w:cstheme="majorBidi"/>
                <w:rtl/>
              </w:rPr>
              <w:t>د.عصام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 نعمة</w:t>
            </w:r>
            <w:r w:rsidRPr="00AA52F9">
              <w:rPr>
                <w:rFonts w:asciiTheme="majorBidi" w:hAnsiTheme="majorBidi" w:cstheme="majorBidi"/>
                <w:rtl/>
              </w:rPr>
              <w:t xml:space="preserve"> إسماعيل -  مجلس نواب "الأمر الواقع"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334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AA52F9" w:rsidRDefault="00C36216" w:rsidP="00275D96">
            <w:pPr>
              <w:pStyle w:val="ListParagraph"/>
              <w:bidi/>
              <w:ind w:left="714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275D96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القسم ال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خامس</w:t>
            </w:r>
            <w:r w:rsidRPr="0058475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: المؤتمرات: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345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8A2737" w:rsidRDefault="00C36216" w:rsidP="00C36216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rtl/>
              </w:rPr>
            </w:pPr>
            <w:r w:rsidRPr="008A2737">
              <w:rPr>
                <w:rFonts w:asciiTheme="majorBidi" w:hAnsiTheme="majorBidi" w:cstheme="majorBidi"/>
                <w:sz w:val="22"/>
                <w:szCs w:val="22"/>
                <w:rtl/>
              </w:rPr>
              <w:t>مؤتمر المياه معضلة القرن الحادي والعشرين، حوض النيل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:</w:t>
            </w:r>
            <w:r w:rsidRPr="008A2737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تعاون أم تصادم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347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C36216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 xml:space="preserve">كلمة </w:t>
            </w:r>
            <w:r w:rsidRPr="00584756">
              <w:rPr>
                <w:rFonts w:asciiTheme="majorBidi" w:hAnsiTheme="majorBidi" w:cstheme="majorBidi"/>
                <w:rtl/>
              </w:rPr>
              <w:t xml:space="preserve">العميد </w:t>
            </w:r>
            <w:r>
              <w:rPr>
                <w:rFonts w:asciiTheme="majorBidi" w:hAnsiTheme="majorBidi" w:cstheme="majorBidi" w:hint="cs"/>
                <w:rtl/>
              </w:rPr>
              <w:t xml:space="preserve">د. </w:t>
            </w:r>
            <w:r w:rsidRPr="00584756">
              <w:rPr>
                <w:rFonts w:asciiTheme="majorBidi" w:hAnsiTheme="majorBidi" w:cstheme="majorBidi"/>
                <w:rtl/>
              </w:rPr>
              <w:t>كميل حبيب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347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584756" w:rsidRDefault="00C36216" w:rsidP="00C36216">
            <w:pPr>
              <w:pStyle w:val="ListParagraph"/>
              <w:numPr>
                <w:ilvl w:val="0"/>
                <w:numId w:val="1"/>
              </w:numPr>
              <w:bidi/>
              <w:jc w:val="both"/>
              <w:outlineLvl w:val="1"/>
              <w:rPr>
                <w:rFonts w:asciiTheme="majorBidi" w:hAnsiTheme="majorBidi" w:cstheme="majorBidi"/>
                <w:rtl/>
              </w:rPr>
            </w:pPr>
            <w:r w:rsidRPr="00584756">
              <w:rPr>
                <w:rFonts w:asciiTheme="majorBidi" w:hAnsiTheme="majorBidi" w:cstheme="majorBidi"/>
                <w:rtl/>
              </w:rPr>
              <w:t xml:space="preserve">كلمة رئيس الجامعة اللبنانية د. عدنان السيد 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348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8A2737" w:rsidRDefault="00C36216" w:rsidP="00C36216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كلمة دولة الرئيس نبيه بري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349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Pr="008A2737" w:rsidRDefault="00C36216" w:rsidP="00C36216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توصيات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352</w:t>
            </w:r>
          </w:p>
        </w:tc>
      </w:tr>
      <w:tr w:rsidR="00C36216" w:rsidRPr="009703E2" w:rsidTr="00275D96">
        <w:tc>
          <w:tcPr>
            <w:tcW w:w="6154" w:type="dxa"/>
          </w:tcPr>
          <w:p w:rsidR="00C36216" w:rsidRDefault="00C36216" w:rsidP="00C36216">
            <w:pPr>
              <w:pStyle w:val="ListParagraph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كليب سعد كليب- </w:t>
            </w:r>
            <w:r w:rsidRPr="008A2737">
              <w:rPr>
                <w:rFonts w:hint="cs"/>
                <w:sz w:val="20"/>
                <w:rtl/>
                <w:lang w:bidi="ar-LB"/>
              </w:rPr>
              <w:t>آفاق تطور أزمة المياه في القرن الحادي والعشرين</w:t>
            </w:r>
          </w:p>
        </w:tc>
        <w:tc>
          <w:tcPr>
            <w:tcW w:w="1402" w:type="dxa"/>
          </w:tcPr>
          <w:p w:rsidR="00C36216" w:rsidRPr="009703E2" w:rsidRDefault="00C36216" w:rsidP="00275D96">
            <w:pPr>
              <w:pStyle w:val="ListParagraph"/>
              <w:bidi/>
              <w:ind w:left="76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357</w:t>
            </w:r>
          </w:p>
        </w:tc>
      </w:tr>
    </w:tbl>
    <w:p w:rsidR="00C36216" w:rsidRDefault="00C36216" w:rsidP="00C3621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C36216" w:rsidRDefault="00C36216" w:rsidP="00C3621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C36216" w:rsidRDefault="00C36216" w:rsidP="00C3621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C36216" w:rsidRDefault="00C36216" w:rsidP="00C3621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C36216" w:rsidRDefault="00C36216" w:rsidP="00C3621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Monotype Koufi"/>
          <w:b/>
          <w:bCs/>
          <w:sz w:val="30"/>
          <w:szCs w:val="30"/>
          <w:rtl/>
        </w:rPr>
      </w:pPr>
    </w:p>
    <w:p w:rsidR="00282896" w:rsidRDefault="00282896">
      <w:bookmarkStart w:id="0" w:name="_GoBack"/>
      <w:bookmarkEnd w:id="0"/>
    </w:p>
    <w:sectPr w:rsidR="00282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12D6"/>
    <w:multiLevelType w:val="hybridMultilevel"/>
    <w:tmpl w:val="028C02DA"/>
    <w:lvl w:ilvl="0" w:tplc="F59C0EE6">
      <w:start w:val="8"/>
      <w:numFmt w:val="bullet"/>
      <w:lvlText w:val="-"/>
      <w:lvlJc w:val="left"/>
      <w:pPr>
        <w:ind w:left="720" w:hanging="360"/>
      </w:pPr>
      <w:rPr>
        <w:rFonts w:ascii="Adobe Arabic" w:eastAsiaTheme="minorHAns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2BDF4783"/>
    <w:multiLevelType w:val="hybridMultilevel"/>
    <w:tmpl w:val="92DEDA6C"/>
    <w:lvl w:ilvl="0" w:tplc="1F8EE18E">
      <w:start w:val="8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506615CF"/>
    <w:multiLevelType w:val="hybridMultilevel"/>
    <w:tmpl w:val="D0305F4E"/>
    <w:lvl w:ilvl="0" w:tplc="41967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16"/>
    <w:rsid w:val="00282896"/>
    <w:rsid w:val="00C3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EA8E4-DF44-4B48-9BF2-E0D849B3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21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C362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362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62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362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3621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MA"/>
    </w:rPr>
  </w:style>
  <w:style w:type="table" w:styleId="TableGrid">
    <w:name w:val="Table Grid"/>
    <w:basedOn w:val="TableNormal"/>
    <w:uiPriority w:val="59"/>
    <w:rsid w:val="00C36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1328</Characters>
  <Application>Microsoft Office Word</Application>
  <DocSecurity>0</DocSecurity>
  <Lines>11</Lines>
  <Paragraphs>3</Paragraphs>
  <ScaleCrop>false</ScaleCrop>
  <Company>SACC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Ismail</dc:creator>
  <cp:keywords/>
  <dc:description/>
  <cp:lastModifiedBy>Issam Ismail</cp:lastModifiedBy>
  <cp:revision>1</cp:revision>
  <dcterms:created xsi:type="dcterms:W3CDTF">2022-11-10T16:08:00Z</dcterms:created>
  <dcterms:modified xsi:type="dcterms:W3CDTF">2022-11-10T16:09:00Z</dcterms:modified>
</cp:coreProperties>
</file>